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5C9F" w14:textId="77777777" w:rsidR="00987742" w:rsidRPr="00987742" w:rsidRDefault="00987742" w:rsidP="00987742">
      <w:pPr>
        <w:shd w:val="clear" w:color="auto" w:fill="FFFFFF"/>
        <w:spacing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51545C"/>
          <w:kern w:val="36"/>
          <w:sz w:val="28"/>
          <w:szCs w:val="28"/>
          <w:lang w:val="el-GR"/>
        </w:rPr>
      </w:pPr>
      <w:r w:rsidRPr="00987742">
        <w:rPr>
          <w:rFonts w:eastAsia="Times New Roman" w:cstheme="minorHAnsi"/>
          <w:b/>
          <w:bCs/>
          <w:color w:val="51545C"/>
          <w:kern w:val="36"/>
          <w:sz w:val="28"/>
          <w:szCs w:val="28"/>
          <w:lang w:val="el-GR"/>
        </w:rPr>
        <w:t>Παράταση καταληκτικής ημερομηνίας 1ης Πρόσκλησης Έργων Δημόσιου Χαρακτήρα «Δημόσιες Επενδύσεις για την Αειφόρο Ανάπτυξη Αλιευτικών Περιοχών» της Αναπτυξιακής Ιόνιων Νήσων Α.Α.Ε. ΟΤΑ.</w:t>
      </w:r>
    </w:p>
    <w:p w14:paraId="032686F3" w14:textId="77777777" w:rsidR="00987742" w:rsidRPr="00987742" w:rsidRDefault="00987742" w:rsidP="00987742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51545C"/>
          <w:sz w:val="24"/>
          <w:szCs w:val="24"/>
          <w:lang w:val="el-GR"/>
        </w:rPr>
      </w:pPr>
      <w:r w:rsidRPr="00987742">
        <w:rPr>
          <w:rFonts w:eastAsia="Times New Roman" w:cstheme="minorHAnsi"/>
          <w:color w:val="51545C"/>
          <w:sz w:val="24"/>
          <w:szCs w:val="24"/>
          <w:lang w:val="el-GR"/>
        </w:rPr>
        <w:t xml:space="preserve">Έπειτα από την υποβολή αιτημάτων από ενδιαφερόμενους φορείς η Επιτροπή Διαχείρισης του Τ.Π. </w:t>
      </w:r>
      <w:r w:rsidRPr="00987742">
        <w:rPr>
          <w:rFonts w:eastAsia="Times New Roman" w:cstheme="minorHAnsi"/>
          <w:color w:val="51545C"/>
          <w:sz w:val="24"/>
          <w:szCs w:val="24"/>
        </w:rPr>
        <w:t>CLLD</w:t>
      </w:r>
      <w:r w:rsidRPr="00987742">
        <w:rPr>
          <w:rFonts w:eastAsia="Times New Roman" w:cstheme="minorHAnsi"/>
          <w:color w:val="51545C"/>
          <w:sz w:val="24"/>
          <w:szCs w:val="24"/>
          <w:lang w:val="el-GR"/>
        </w:rPr>
        <w:t>/</w:t>
      </w:r>
      <w:r w:rsidRPr="00987742">
        <w:rPr>
          <w:rFonts w:eastAsia="Times New Roman" w:cstheme="minorHAnsi"/>
          <w:color w:val="51545C"/>
          <w:sz w:val="24"/>
          <w:szCs w:val="24"/>
        </w:rPr>
        <w:t>LEADER</w:t>
      </w:r>
      <w:r w:rsidRPr="00987742">
        <w:rPr>
          <w:rFonts w:eastAsia="Times New Roman" w:cstheme="minorHAnsi"/>
          <w:color w:val="51545C"/>
          <w:sz w:val="24"/>
          <w:szCs w:val="24"/>
          <w:lang w:val="el-GR"/>
        </w:rPr>
        <w:t xml:space="preserve"> στην υπ’ αριθμό 34/03-12-2021 συνεδρίασή της αποφάσισε την παράταση της καταληκτικής ημερομηνίας με την τροποποίηση του αντίστοιχου άρθρου 5.2 της πρόσκλησης.</w:t>
      </w:r>
    </w:p>
    <w:p w14:paraId="7813D0C5" w14:textId="77777777" w:rsidR="00987742" w:rsidRPr="00987742" w:rsidRDefault="00987742" w:rsidP="00987742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51545C"/>
          <w:sz w:val="24"/>
          <w:szCs w:val="24"/>
          <w:lang w:val="el-GR"/>
        </w:rPr>
      </w:pPr>
      <w:r w:rsidRPr="00987742">
        <w:rPr>
          <w:rFonts w:eastAsia="Times New Roman" w:cstheme="minorHAnsi"/>
          <w:color w:val="51545C"/>
          <w:sz w:val="24"/>
          <w:szCs w:val="24"/>
          <w:lang w:val="el-GR"/>
        </w:rPr>
        <w:t>Σύμφωνα με την ανωτέρω απόφαση η καταληκτική ημερομηνία υποβολής – στο πληροφοριακό σύστημα ΟΠΣΑΑ των προτάσεων είναι η</w:t>
      </w:r>
      <w:r w:rsidRPr="00987742">
        <w:rPr>
          <w:rFonts w:eastAsia="Times New Roman" w:cstheme="minorHAnsi"/>
          <w:color w:val="51545C"/>
          <w:sz w:val="24"/>
          <w:szCs w:val="24"/>
        </w:rPr>
        <w:t> </w:t>
      </w:r>
      <w:r w:rsidRPr="00987742">
        <w:rPr>
          <w:rFonts w:eastAsia="Times New Roman" w:cstheme="minorHAnsi"/>
          <w:b/>
          <w:bCs/>
          <w:color w:val="51545C"/>
          <w:sz w:val="24"/>
          <w:szCs w:val="24"/>
          <w:lang w:val="el-GR"/>
        </w:rPr>
        <w:t>Δευτέρα 17 Ιανουαρίου</w:t>
      </w:r>
      <w:r w:rsidRPr="00987742">
        <w:rPr>
          <w:rFonts w:eastAsia="Times New Roman" w:cstheme="minorHAnsi"/>
          <w:b/>
          <w:bCs/>
          <w:color w:val="51545C"/>
          <w:sz w:val="24"/>
          <w:szCs w:val="24"/>
        </w:rPr>
        <w:t> </w:t>
      </w:r>
      <w:r w:rsidRPr="00987742">
        <w:rPr>
          <w:rFonts w:eastAsia="Times New Roman" w:cstheme="minorHAnsi"/>
          <w:b/>
          <w:bCs/>
          <w:color w:val="51545C"/>
          <w:sz w:val="24"/>
          <w:szCs w:val="24"/>
          <w:lang w:val="el-GR"/>
        </w:rPr>
        <w:t>2022</w:t>
      </w:r>
      <w:r w:rsidRPr="00987742">
        <w:rPr>
          <w:rFonts w:eastAsia="Times New Roman" w:cstheme="minorHAnsi"/>
          <w:color w:val="51545C"/>
          <w:sz w:val="24"/>
          <w:szCs w:val="24"/>
          <w:lang w:val="el-GR"/>
        </w:rPr>
        <w:t>, ενώ ο φάκελος σε έντυπη μορφή με την αίτηση στήριξης και όλα τα δικαιολογητικά, θα πρέπει να έχει υποβληθεί στην ΑΝΙΟΝ ΑΑΕ ΟΤΑ</w:t>
      </w:r>
      <w:r w:rsidRPr="00987742">
        <w:rPr>
          <w:rFonts w:eastAsia="Times New Roman" w:cstheme="minorHAnsi"/>
          <w:color w:val="51545C"/>
          <w:sz w:val="24"/>
          <w:szCs w:val="24"/>
        </w:rPr>
        <w:t> </w:t>
      </w:r>
      <w:r w:rsidRPr="00987742">
        <w:rPr>
          <w:rFonts w:eastAsia="Times New Roman" w:cstheme="minorHAnsi"/>
          <w:color w:val="51545C"/>
          <w:sz w:val="24"/>
          <w:szCs w:val="24"/>
          <w:lang w:val="el-GR"/>
        </w:rPr>
        <w:t xml:space="preserve"> έως</w:t>
      </w:r>
      <w:r w:rsidRPr="00987742">
        <w:rPr>
          <w:rFonts w:eastAsia="Times New Roman" w:cstheme="minorHAnsi"/>
          <w:color w:val="51545C"/>
          <w:sz w:val="24"/>
          <w:szCs w:val="24"/>
        </w:rPr>
        <w:t> </w:t>
      </w:r>
      <w:r w:rsidRPr="00987742">
        <w:rPr>
          <w:rFonts w:eastAsia="Times New Roman" w:cstheme="minorHAnsi"/>
          <w:color w:val="51545C"/>
          <w:sz w:val="24"/>
          <w:szCs w:val="24"/>
          <w:lang w:val="el-GR"/>
        </w:rPr>
        <w:t>10 εργάσιμες μέρες μετά.</w:t>
      </w:r>
      <w:r w:rsidRPr="00987742">
        <w:rPr>
          <w:rFonts w:eastAsia="Times New Roman" w:cstheme="minorHAnsi"/>
          <w:b/>
          <w:bCs/>
          <w:color w:val="51545C"/>
          <w:sz w:val="24"/>
          <w:szCs w:val="24"/>
          <w:lang w:val="el-GR"/>
        </w:rPr>
        <w:br/>
      </w:r>
      <w:r w:rsidRPr="00987742">
        <w:rPr>
          <w:rFonts w:eastAsia="Times New Roman" w:cstheme="minorHAnsi"/>
          <w:b/>
          <w:bCs/>
          <w:color w:val="51545C"/>
          <w:sz w:val="24"/>
          <w:szCs w:val="24"/>
          <w:lang w:val="el-GR"/>
        </w:rPr>
        <w:br/>
        <w:t>Σημείωση :</w:t>
      </w:r>
      <w:r w:rsidRPr="00987742">
        <w:rPr>
          <w:rFonts w:eastAsia="Times New Roman" w:cstheme="minorHAnsi"/>
          <w:b/>
          <w:bCs/>
          <w:color w:val="51545C"/>
          <w:sz w:val="24"/>
          <w:szCs w:val="24"/>
        </w:rPr>
        <w:t> </w:t>
      </w:r>
      <w:r w:rsidRPr="00987742">
        <w:rPr>
          <w:rFonts w:eastAsia="Times New Roman" w:cstheme="minorHAnsi"/>
          <w:color w:val="51545C"/>
          <w:sz w:val="24"/>
          <w:szCs w:val="24"/>
          <w:lang w:val="el-GR"/>
        </w:rPr>
        <w:t>Από</w:t>
      </w:r>
      <w:r w:rsidRPr="00987742">
        <w:rPr>
          <w:rFonts w:eastAsia="Times New Roman" w:cstheme="minorHAnsi"/>
          <w:color w:val="51545C"/>
          <w:sz w:val="24"/>
          <w:szCs w:val="24"/>
        </w:rPr>
        <w:t> </w:t>
      </w:r>
      <w:r w:rsidRPr="00987742">
        <w:rPr>
          <w:rFonts w:eastAsia="Times New Roman" w:cstheme="minorHAnsi"/>
          <w:color w:val="51545C"/>
          <w:sz w:val="24"/>
          <w:szCs w:val="24"/>
          <w:lang w:val="el-GR"/>
        </w:rPr>
        <w:t>το υλικό της προκήρυξης</w:t>
      </w:r>
      <w:r w:rsidRPr="00987742">
        <w:rPr>
          <w:rFonts w:eastAsia="Times New Roman" w:cstheme="minorHAnsi"/>
          <w:color w:val="51545C"/>
          <w:sz w:val="24"/>
          <w:szCs w:val="24"/>
        </w:rPr>
        <w:t> </w:t>
      </w:r>
      <w:r w:rsidRPr="00987742">
        <w:rPr>
          <w:rFonts w:eastAsia="Times New Roman" w:cstheme="minorHAnsi"/>
          <w:color w:val="51545C"/>
          <w:sz w:val="24"/>
          <w:szCs w:val="24"/>
          <w:lang w:val="el-GR"/>
        </w:rPr>
        <w:t>έχουν τροποποιηθεί α) η Περίληψη Πρόσκλησης Υποβολής Προτάσεων και β) η Πρόσκληση Υποβολής Προτάσεων</w:t>
      </w:r>
      <w:r w:rsidRPr="00987742">
        <w:rPr>
          <w:rFonts w:eastAsia="Times New Roman" w:cstheme="minorHAnsi"/>
          <w:color w:val="51545C"/>
          <w:sz w:val="24"/>
          <w:szCs w:val="24"/>
        </w:rPr>
        <w:t> </w:t>
      </w:r>
      <w:r w:rsidRPr="00987742">
        <w:rPr>
          <w:rFonts w:eastAsia="Times New Roman" w:cstheme="minorHAnsi"/>
          <w:color w:val="51545C"/>
          <w:sz w:val="24"/>
          <w:szCs w:val="24"/>
          <w:lang w:val="el-GR"/>
        </w:rPr>
        <w:t>στο σημείο 5.2 που αφορά τις καταληκτικές ημερομηνίες υποβολής.</w:t>
      </w:r>
    </w:p>
    <w:p w14:paraId="500C33FE" w14:textId="77777777" w:rsidR="00B3316D" w:rsidRPr="00987742" w:rsidRDefault="00B3316D">
      <w:pPr>
        <w:rPr>
          <w:lang w:val="el-GR"/>
        </w:rPr>
      </w:pPr>
    </w:p>
    <w:sectPr w:rsidR="00B3316D" w:rsidRPr="00987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42"/>
    <w:rsid w:val="00987742"/>
    <w:rsid w:val="00B3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E65B"/>
  <w15:chartTrackingRefBased/>
  <w15:docId w15:val="{A6E3B13B-5810-4749-91F8-7A34F867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6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2023-11-28T09:12:00Z</dcterms:created>
  <dcterms:modified xsi:type="dcterms:W3CDTF">2023-11-28T09:13:00Z</dcterms:modified>
</cp:coreProperties>
</file>